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8B05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7A61D7C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水的电离和溶液的pH</w:t>
      </w:r>
    </w:p>
    <w:p w14:paraId="16A04696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酸碱中和滴定</w:t>
      </w:r>
    </w:p>
    <w:p w14:paraId="1DC0B90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587989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一、酸碱中和滴定操作原理</w:t>
      </w:r>
    </w:p>
    <w:p w14:paraId="3DF5982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1.概念：依据中和反应,用已知浓度的酸(或碱)来测定未知浓度的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碱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酸</w:t>
      </w:r>
      <w:r>
        <w:rPr>
          <w:rFonts w:ascii="Times New Roman" w:hAnsi="Times New Roman" w:eastAsia="宋体" w:cs="Times New Roman"/>
          <w:szCs w:val="21"/>
        </w:rPr>
        <w:t>)的方法。 </w:t>
      </w:r>
    </w:p>
    <w:p w14:paraId="11DB961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2.原理：在中和反应中,酸提供的H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与碱提供的OH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之间的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物质的量</w:t>
      </w:r>
      <w:r>
        <w:rPr>
          <w:rFonts w:ascii="Times New Roman" w:hAnsi="Times New Roman" w:eastAsia="宋体" w:cs="Times New Roman"/>
          <w:szCs w:val="21"/>
        </w:rPr>
        <w:t>相等。即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酸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碱</w:t>
      </w:r>
      <w:r>
        <w:rPr>
          <w:rFonts w:ascii="Times New Roman" w:hAnsi="Times New Roman" w:eastAsia="宋体" w:cs="Times New Roman"/>
          <w:szCs w:val="21"/>
        </w:rPr>
        <w:t>,以标准盐酸滴定待测的NaOH溶液,待测的NaOH溶液的物质的量浓度为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。 </w:t>
      </w:r>
    </w:p>
    <w:p w14:paraId="301AD75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3.主要仪器使用</w:t>
      </w:r>
    </w:p>
    <w:p w14:paraId="10C3E14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(1)仪器：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酸式滴定管</w:t>
      </w:r>
      <w:r>
        <w:rPr>
          <w:rFonts w:ascii="Times New Roman" w:hAnsi="Times New Roman" w:eastAsia="宋体" w:cs="Times New Roman"/>
          <w:szCs w:val="21"/>
        </w:rPr>
        <w:t>(图A)、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碱式滴定管</w:t>
      </w:r>
      <w:r>
        <w:rPr>
          <w:rFonts w:ascii="Times New Roman" w:hAnsi="Times New Roman" w:eastAsia="宋体" w:cs="Times New Roman"/>
          <w:szCs w:val="21"/>
        </w:rPr>
        <w:t>(图B)、滴定管夹、铁架台、锥形瓶。 </w:t>
      </w:r>
    </w:p>
    <w:p w14:paraId="45A6FF65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848485" cy="1421130"/>
            <wp:effectExtent l="0" t="0" r="18415" b="7620"/>
            <wp:docPr id="408903334" name="图片 3" descr="id:214751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03334" name="图片 3" descr="id:2147510820;FounderC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096E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(2)试剂:标准液、待测液、指示剂、蒸馏水。</w:t>
      </w:r>
    </w:p>
    <w:p w14:paraId="55CA64F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(3)滴定管</w:t>
      </w:r>
    </w:p>
    <w:p w14:paraId="508FA53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构造:“0”刻度线在上方,尖嘴部分无刻度。</w:t>
      </w:r>
    </w:p>
    <w:p w14:paraId="31C291F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精确度:读数可精确到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0.01</w:t>
      </w:r>
      <w:r>
        <w:rPr>
          <w:rFonts w:ascii="Times New Roman" w:hAnsi="Times New Roman" w:eastAsia="宋体" w:cs="Times New Roman"/>
          <w:szCs w:val="21"/>
        </w:rPr>
        <w:t>mL。 </w:t>
      </w:r>
    </w:p>
    <w:p w14:paraId="1065854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洗涤:先用蒸馏水洗涤,再用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待装液</w:t>
      </w:r>
      <w:r>
        <w:rPr>
          <w:rFonts w:ascii="Times New Roman" w:hAnsi="Times New Roman" w:eastAsia="宋体" w:cs="Times New Roman"/>
          <w:szCs w:val="21"/>
        </w:rPr>
        <w:t>润洗。 </w:t>
      </w:r>
    </w:p>
    <w:p w14:paraId="21B777A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排泡:酸、碱式滴定管中的液体在滴定前均要排出尖嘴中的气泡。</w:t>
      </w:r>
    </w:p>
    <w:p w14:paraId="1676CAC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t>使用注意事项</w:t>
      </w:r>
    </w:p>
    <w:tbl>
      <w:tblPr>
        <w:tblStyle w:val="15"/>
        <w:tblW w:w="475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023"/>
        <w:gridCol w:w="4529"/>
      </w:tblGrid>
      <w:tr w14:paraId="6CA1D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8D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试剂性质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369E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601F6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原因</w:t>
            </w:r>
          </w:p>
        </w:tc>
      </w:tr>
      <w:tr w14:paraId="116064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32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酸性、氧化性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DCC1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酸式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3E633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氧化性物质易腐蚀橡胶管</w:t>
            </w:r>
          </w:p>
        </w:tc>
      </w:tr>
      <w:tr w14:paraId="6CD827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2E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F48F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碱式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39CF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碱性物质易腐蚀玻璃,致使玻璃活塞无法打开</w:t>
            </w:r>
          </w:p>
        </w:tc>
      </w:tr>
    </w:tbl>
    <w:p w14:paraId="3B64A0C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二、中和滴定操作及数据处理</w:t>
      </w:r>
    </w:p>
    <w:p w14:paraId="1E77BBB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1.实验操作(以标准盐酸滴定待测NaOH溶液为例)</w:t>
      </w:r>
    </w:p>
    <w:p w14:paraId="72685C4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(1)滴定前的准备</w:t>
      </w:r>
    </w:p>
    <w:p w14:paraId="28A7F31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滴定管:查漏→洗涤→润洗→装液→调液面→记录。</w:t>
      </w:r>
    </w:p>
    <w:p w14:paraId="4E26A71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锥形瓶:注碱液→记读数→加酚酞指示剂。</w:t>
      </w:r>
    </w:p>
    <w:p w14:paraId="3BE49AA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(2)滴定</w:t>
      </w:r>
    </w:p>
    <w:p w14:paraId="4C0E0A8E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13790" cy="585470"/>
            <wp:effectExtent l="0" t="0" r="10160" b="5080"/>
            <wp:docPr id="800446766" name="图片 2" descr="id:2147510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446766" name="图片 2" descr="id:2147510835;FounderC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7B62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(3)终点判断</w:t>
      </w:r>
    </w:p>
    <w:p w14:paraId="0FD4352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滴入最后半滴标准液,溶液由粉红色变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-2073275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为无色,且在半分钟内不恢复原来的颜色,视为滴定终点并记录标准液的体积。</w:t>
      </w:r>
    </w:p>
    <w:p w14:paraId="5B083FC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2.常见酸碱指示剂的变色范围</w:t>
      </w:r>
    </w:p>
    <w:tbl>
      <w:tblPr>
        <w:tblStyle w:val="15"/>
        <w:tblW w:w="420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89"/>
        <w:gridCol w:w="1746"/>
        <w:gridCol w:w="2322"/>
      </w:tblGrid>
      <w:tr w14:paraId="6A61A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4C0D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指示剂</w:t>
            </w:r>
          </w:p>
        </w:tc>
        <w:tc>
          <w:tcPr>
            <w:tcW w:w="4408" w:type="pct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6CD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变色范围(颜色与pH的关系)</w:t>
            </w:r>
          </w:p>
        </w:tc>
      </w:tr>
      <w:tr w14:paraId="28BA5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5D2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石蕊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B48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&lt;5.0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C1C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5.0~8.0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紫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818C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&gt;8.0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蓝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7BC56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CDF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酚酞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83B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&lt;8.2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0CE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8.2~10.0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浅红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BE7B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&gt;10.0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02DFF5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164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甲基橙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1C2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&lt;3.1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5CCE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3.1~4.4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橙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59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&gt;4.4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黄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</w:tbl>
    <w:p w14:paraId="64E5A97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三、实验数据的处理及滴定曲线</w:t>
      </w:r>
    </w:p>
    <w:p w14:paraId="59A40F7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480695</wp:posOffset>
            </wp:positionV>
            <wp:extent cx="1840230" cy="1064260"/>
            <wp:effectExtent l="0" t="0" r="7620" b="2540"/>
            <wp:wrapNone/>
            <wp:docPr id="505243090" name="图片 1" descr="id:214751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43090" name="图片 1" descr="id:2147510850;Founde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1.实验数据的处理：重复滴定操作2~3次,取消耗标准溶液体积的平均值,根据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,计算出待测NaOH溶液的浓度。</w:t>
      </w:r>
    </w:p>
    <w:p w14:paraId="05F1CD5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2.中和滴定曲线</w:t>
      </w:r>
    </w:p>
    <w:p w14:paraId="285ED07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(1)以滴加酸(或碱)的量为横坐标,以溶液的pH为纵坐标绘出</w:t>
      </w:r>
    </w:p>
    <w:p w14:paraId="5870C4A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一条溶液的pH随酸(或碱)的滴加量而变化的曲线。</w:t>
      </w:r>
    </w:p>
    <w:p w14:paraId="7935A09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(2)用0.1000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NaOH溶液滴定20.00 mL 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HCl溶液过程中的pH变化曲线如图所示。</w:t>
      </w:r>
    </w:p>
    <w:p w14:paraId="195FDF1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(3)由曲线可以看出,在酸碱中和滴定过程中,溶液的pH在接近滴定终点时有一个突变过程,在此范围内,滴加很少的酸(或碱),溶液的pH就有很大的变化,能使指示剂的颜色发生明显变化,有利于确定滴定终点。</w:t>
      </w:r>
    </w:p>
    <w:p w14:paraId="0DFD207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四、中和滴定误差分析</w:t>
      </w:r>
    </w:p>
    <w:p w14:paraId="42D40D5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酸碱中和滴定的误差分析关键是根据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待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进行分析,计算中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均为确定值,只有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影响着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的计算结果,故在误差分析时应最终归结为对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的影响: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增大,实验结果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偏高</w:t>
      </w:r>
      <w:r>
        <w:rPr>
          <w:rFonts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减小,实验结果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偏低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5C0F8ED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BE8246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溶液应用碱式滴定管盛装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3C949C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(2)用碱式滴定管准确量取20.00 mL的NaOH溶液    (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C20204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(3)将液面在0 mL处的25 mL的酸式滴定管中的液体全部放出，液体的体积为25 mL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4782F445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(4)中和滴定操作中所需标准溶液越浓越好，指示剂一般加入2～3 mL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5E1E8E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(5)中和滴定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-1403985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实验时，滴定管、锥形瓶均用待测液润洗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6B1176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(6)滴定终点就是酸碱恰好中和的点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2DC6FD7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(7)滴定管盛标准溶液时，调液面一定要调到“0”刻度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51D17A1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65BA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AB18F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54F7DE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62E00"/>
    <w:rsid w:val="00024757"/>
    <w:rsid w:val="00155F19"/>
    <w:rsid w:val="001707AF"/>
    <w:rsid w:val="00561583"/>
    <w:rsid w:val="006622C3"/>
    <w:rsid w:val="00751981"/>
    <w:rsid w:val="007E24E9"/>
    <w:rsid w:val="00947136"/>
    <w:rsid w:val="00A65F3E"/>
    <w:rsid w:val="00B11EF9"/>
    <w:rsid w:val="00E62E00"/>
    <w:rsid w:val="417D24B6"/>
    <w:rsid w:val="62D015A8"/>
    <w:rsid w:val="7427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2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1124</Words>
  <Characters>1364</Characters>
  <Lines>26</Lines>
  <Paragraphs>12</Paragraphs>
  <TotalTime>0</TotalTime>
  <ScaleCrop>false</ScaleCrop>
  <LinksUpToDate>false</LinksUpToDate>
  <CharactersWithSpaces>1450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2025-04-02T02:09:00Z</dcterms:created>
  <dc:creator>8618080071290</dc:creator>
  <cp:lastModifiedBy>刘岩</cp:lastModifiedBy>
  <dcterms:modified xsi:type="dcterms:W3CDTF">2026-03-18T09:42:18Z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AE0908AE6DD4498F81A9DAA5D75D416E_12</vt:lpwstr>
  </property>
</Properties>
</file>